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p w:rsidR="00B95431" w:rsidRDefault="00B95431" w:rsidP="00B95431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16"/>
        <w:gridCol w:w="1682"/>
        <w:gridCol w:w="2240"/>
        <w:gridCol w:w="2408"/>
      </w:tblGrid>
      <w:tr w:rsidR="007127E4" w:rsidTr="006A518B">
        <w:tc>
          <w:tcPr>
            <w:tcW w:w="1716" w:type="dxa"/>
          </w:tcPr>
          <w:p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330" w:type="dxa"/>
            <w:gridSpan w:val="3"/>
          </w:tcPr>
          <w:p w:rsidR="007127E4" w:rsidRDefault="00662396" w:rsidP="00E948D2">
            <w:pPr>
              <w:rPr>
                <w:b/>
                <w:sz w:val="28"/>
                <w:szCs w:val="28"/>
              </w:rPr>
            </w:pPr>
            <w:r w:rsidRPr="00662396">
              <w:rPr>
                <w:rFonts w:hint="eastAsia"/>
                <w:b/>
                <w:sz w:val="28"/>
                <w:szCs w:val="28"/>
              </w:rPr>
              <w:t>基于深度学习的光学</w:t>
            </w:r>
            <w:r>
              <w:rPr>
                <w:rFonts w:hint="eastAsia"/>
                <w:b/>
                <w:sz w:val="28"/>
                <w:szCs w:val="28"/>
              </w:rPr>
              <w:t>显微</w:t>
            </w:r>
            <w:r w:rsidRPr="00662396">
              <w:rPr>
                <w:rFonts w:hint="eastAsia"/>
                <w:b/>
                <w:sz w:val="28"/>
                <w:szCs w:val="28"/>
              </w:rPr>
              <w:t>成像与多模态智能处理</w:t>
            </w:r>
          </w:p>
        </w:tc>
      </w:tr>
      <w:tr w:rsidR="007127E4" w:rsidTr="006A518B">
        <w:tc>
          <w:tcPr>
            <w:tcW w:w="1716" w:type="dxa"/>
          </w:tcPr>
          <w:p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682" w:type="dxa"/>
          </w:tcPr>
          <w:p w:rsidR="007127E4" w:rsidRPr="00662396" w:rsidRDefault="00F10CFF" w:rsidP="00E948D2">
            <w:pPr>
              <w:rPr>
                <w:bCs/>
                <w:sz w:val="28"/>
                <w:szCs w:val="28"/>
              </w:rPr>
            </w:pPr>
            <w:r w:rsidRPr="00662396">
              <w:rPr>
                <w:rFonts w:hint="eastAsia"/>
                <w:bCs/>
                <w:sz w:val="28"/>
                <w:szCs w:val="28"/>
              </w:rPr>
              <w:t>谢浩</w:t>
            </w:r>
          </w:p>
        </w:tc>
        <w:tc>
          <w:tcPr>
            <w:tcW w:w="2240" w:type="dxa"/>
          </w:tcPr>
          <w:p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2408" w:type="dxa"/>
          </w:tcPr>
          <w:p w:rsidR="007127E4" w:rsidRPr="00F10CFF" w:rsidRDefault="00F10CFF" w:rsidP="00E948D2">
            <w:pPr>
              <w:rPr>
                <w:bCs/>
                <w:sz w:val="28"/>
                <w:szCs w:val="28"/>
              </w:rPr>
            </w:pPr>
            <w:r w:rsidRPr="00F10CFF">
              <w:rPr>
                <w:rFonts w:hint="eastAsia"/>
                <w:bCs/>
                <w:sz w:val="28"/>
                <w:szCs w:val="28"/>
              </w:rPr>
              <w:t>xiehao@iphy.ac.cn</w:t>
            </w:r>
          </w:p>
        </w:tc>
      </w:tr>
      <w:tr w:rsidR="00B95431" w:rsidTr="006A518B">
        <w:trPr>
          <w:trHeight w:val="2874"/>
        </w:trPr>
        <w:tc>
          <w:tcPr>
            <w:tcW w:w="1716" w:type="dxa"/>
            <w:vAlign w:val="center"/>
          </w:tcPr>
          <w:p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330" w:type="dxa"/>
            <w:gridSpan w:val="3"/>
          </w:tcPr>
          <w:p w:rsidR="00B95431" w:rsidRPr="00966E4F" w:rsidRDefault="00662396" w:rsidP="00662396">
            <w:pPr>
              <w:spacing w:line="240" w:lineRule="atLeast"/>
              <w:rPr>
                <w:bCs/>
                <w:sz w:val="24"/>
              </w:rPr>
            </w:pPr>
            <w:r w:rsidRPr="00966E4F">
              <w:rPr>
                <w:rFonts w:hint="eastAsia"/>
                <w:bCs/>
                <w:sz w:val="24"/>
              </w:rPr>
              <w:t>光学成像技术</w:t>
            </w:r>
            <w:r w:rsidR="00966E4F">
              <w:rPr>
                <w:rFonts w:hint="eastAsia"/>
                <w:bCs/>
                <w:sz w:val="24"/>
              </w:rPr>
              <w:t>是</w:t>
            </w:r>
            <w:r w:rsidRPr="00966E4F">
              <w:rPr>
                <w:rFonts w:hint="eastAsia"/>
                <w:bCs/>
                <w:sz w:val="24"/>
              </w:rPr>
              <w:t>工业生产、生物医疗等领域的核心工具</w:t>
            </w:r>
            <w:r w:rsidR="00966E4F">
              <w:rPr>
                <w:rFonts w:hint="eastAsia"/>
                <w:bCs/>
                <w:sz w:val="24"/>
              </w:rPr>
              <w:t>。然而，</w:t>
            </w:r>
            <w:r w:rsidR="00F136D0">
              <w:rPr>
                <w:rFonts w:hint="eastAsia"/>
                <w:bCs/>
                <w:sz w:val="24"/>
              </w:rPr>
              <w:t>该技术</w:t>
            </w:r>
            <w:r w:rsidRPr="00966E4F">
              <w:rPr>
                <w:rFonts w:hint="eastAsia"/>
                <w:bCs/>
                <w:sz w:val="24"/>
              </w:rPr>
              <w:t>长期面临视场、分辨率、成像速度与信噪比之间的复杂制约关系。近年来，人工智能的发展为光学成像带来了新的机遇。本项目聚焦</w:t>
            </w:r>
            <w:r w:rsidR="00966E4F">
              <w:rPr>
                <w:rFonts w:hint="eastAsia"/>
                <w:bCs/>
                <w:sz w:val="24"/>
              </w:rPr>
              <w:t>于计算显微成像领域的</w:t>
            </w:r>
            <w:r w:rsidRPr="00966E4F">
              <w:rPr>
                <w:rFonts w:hint="eastAsia"/>
                <w:bCs/>
                <w:sz w:val="24"/>
              </w:rPr>
              <w:t>前沿方向</w:t>
            </w:r>
            <w:r w:rsidR="00966E4F">
              <w:rPr>
                <w:rFonts w:hint="eastAsia"/>
                <w:bCs/>
                <w:sz w:val="24"/>
              </w:rPr>
              <w:t>，与清华大学、北京大学等国内外顶尖高校合作开展研究</w:t>
            </w:r>
            <w:r w:rsidRPr="00966E4F">
              <w:rPr>
                <w:rFonts w:hint="eastAsia"/>
                <w:bCs/>
                <w:sz w:val="24"/>
              </w:rPr>
              <w:t>：</w:t>
            </w:r>
          </w:p>
          <w:p w:rsidR="00662396" w:rsidRPr="00966E4F" w:rsidRDefault="00966E4F" w:rsidP="00966E4F">
            <w:pPr>
              <w:pStyle w:val="a5"/>
              <w:numPr>
                <w:ilvl w:val="0"/>
                <w:numId w:val="2"/>
              </w:numPr>
              <w:spacing w:line="240" w:lineRule="atLeast"/>
              <w:ind w:firstLineChars="0"/>
              <w:rPr>
                <w:bCs/>
                <w:sz w:val="24"/>
              </w:rPr>
            </w:pPr>
            <w:r w:rsidRPr="00966E4F">
              <w:rPr>
                <w:rFonts w:hint="eastAsia"/>
                <w:bCs/>
                <w:sz w:val="24"/>
              </w:rPr>
              <w:t>基于深度学习的光场显微成像高分辨率三维重建</w:t>
            </w:r>
          </w:p>
          <w:p w:rsidR="00966E4F" w:rsidRPr="00966E4F" w:rsidRDefault="00966E4F" w:rsidP="00966E4F">
            <w:pPr>
              <w:pStyle w:val="a5"/>
              <w:numPr>
                <w:ilvl w:val="0"/>
                <w:numId w:val="2"/>
              </w:numPr>
              <w:spacing w:line="240" w:lineRule="atLeast"/>
              <w:ind w:firstLineChars="0"/>
              <w:rPr>
                <w:bCs/>
                <w:sz w:val="28"/>
                <w:szCs w:val="28"/>
              </w:rPr>
            </w:pPr>
            <w:r w:rsidRPr="00966E4F">
              <w:rPr>
                <w:rFonts w:hint="eastAsia"/>
                <w:bCs/>
                <w:sz w:val="24"/>
              </w:rPr>
              <w:t>基于多模态大模型的</w:t>
            </w:r>
            <w:r>
              <w:rPr>
                <w:rFonts w:hint="eastAsia"/>
                <w:bCs/>
                <w:sz w:val="24"/>
              </w:rPr>
              <w:t>光学显微</w:t>
            </w:r>
            <w:r w:rsidRPr="00966E4F">
              <w:rPr>
                <w:rFonts w:hint="eastAsia"/>
                <w:bCs/>
                <w:sz w:val="24"/>
              </w:rPr>
              <w:t>图像降噪、分割与分类</w:t>
            </w:r>
          </w:p>
        </w:tc>
      </w:tr>
      <w:tr w:rsidR="007127E4" w:rsidTr="006A518B">
        <w:trPr>
          <w:trHeight w:val="1682"/>
        </w:trPr>
        <w:tc>
          <w:tcPr>
            <w:tcW w:w="1716" w:type="dxa"/>
            <w:vAlign w:val="center"/>
          </w:tcPr>
          <w:p w:rsidR="007127E4" w:rsidRDefault="000F412E" w:rsidP="000F41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</w:t>
            </w:r>
            <w:r w:rsidR="007127E4">
              <w:rPr>
                <w:b/>
                <w:sz w:val="28"/>
                <w:szCs w:val="28"/>
              </w:rPr>
              <w:t>文献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（选</w:t>
            </w:r>
            <w:r w:rsidR="00D60AFF" w:rsidRPr="000F412E">
              <w:rPr>
                <w:i/>
                <w:sz w:val="28"/>
                <w:szCs w:val="28"/>
              </w:rPr>
              <w:t>填，</w:t>
            </w:r>
            <w:r>
              <w:rPr>
                <w:rFonts w:hint="eastAsia"/>
                <w:i/>
                <w:sz w:val="28"/>
                <w:szCs w:val="28"/>
              </w:rPr>
              <w:t>限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3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篇</w:t>
            </w:r>
            <w:r w:rsidR="00D60AFF" w:rsidRPr="000F412E">
              <w:rPr>
                <w:i/>
                <w:sz w:val="28"/>
                <w:szCs w:val="28"/>
              </w:rPr>
              <w:t>以内</w:t>
            </w:r>
            <w:r w:rsidRPr="000F412E">
              <w:rPr>
                <w:rFonts w:hint="eastAsia"/>
                <w:i/>
                <w:sz w:val="28"/>
                <w:szCs w:val="28"/>
              </w:rPr>
              <w:t>，</w:t>
            </w:r>
            <w:r w:rsidRPr="000F412E">
              <w:rPr>
                <w:i/>
                <w:sz w:val="28"/>
                <w:szCs w:val="28"/>
              </w:rPr>
              <w:t>供</w:t>
            </w:r>
            <w:r>
              <w:rPr>
                <w:rFonts w:hint="eastAsia"/>
                <w:i/>
                <w:sz w:val="28"/>
                <w:szCs w:val="28"/>
              </w:rPr>
              <w:t>申请人</w:t>
            </w:r>
            <w:r w:rsidRPr="000F412E">
              <w:rPr>
                <w:i/>
                <w:sz w:val="28"/>
                <w:szCs w:val="28"/>
              </w:rPr>
              <w:t>前期调研</w:t>
            </w:r>
            <w:r w:rsidR="00D60AFF"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330" w:type="dxa"/>
            <w:gridSpan w:val="3"/>
          </w:tcPr>
          <w:p w:rsidR="00F136D0" w:rsidRDefault="00966E4F" w:rsidP="00E948D2">
            <w:pPr>
              <w:rPr>
                <w:bCs/>
                <w:sz w:val="24"/>
              </w:rPr>
            </w:pPr>
            <w:r w:rsidRPr="00966E4F">
              <w:rPr>
                <w:rFonts w:hint="eastAsia"/>
                <w:bCs/>
                <w:sz w:val="24"/>
              </w:rPr>
              <w:t xml:space="preserve">1. </w:t>
            </w:r>
            <w:r w:rsidRPr="00966E4F">
              <w:rPr>
                <w:bCs/>
                <w:sz w:val="24"/>
              </w:rPr>
              <w:t xml:space="preserve">Guo C, Liu W, Hua X, Li H, Jia S. Fourier light-field microscopy. Opt Express. 2019 Sep 2;27(18):25573-25594. </w:t>
            </w:r>
          </w:p>
          <w:p w:rsidR="007127E4" w:rsidRDefault="00966E4F" w:rsidP="00E948D2">
            <w:pPr>
              <w:rPr>
                <w:bCs/>
                <w:sz w:val="24"/>
              </w:rPr>
            </w:pPr>
            <w:r w:rsidRPr="00966E4F">
              <w:rPr>
                <w:rFonts w:hint="eastAsia"/>
                <w:bCs/>
                <w:sz w:val="24"/>
              </w:rPr>
              <w:t xml:space="preserve">2. </w:t>
            </w:r>
            <w:r w:rsidRPr="00966E4F">
              <w:rPr>
                <w:bCs/>
                <w:sz w:val="24"/>
              </w:rPr>
              <w:t xml:space="preserve">Liu, S., Chen, J., Hellgoth, J. et al. Universal inverse modeling of point spread functions for SMLM localization and microscope characterization. Nat Methods 21, 1082–1093 (2024). </w:t>
            </w:r>
          </w:p>
          <w:p w:rsidR="00966E4F" w:rsidRPr="00F136D0" w:rsidRDefault="00F136D0" w:rsidP="00E948D2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3. </w:t>
            </w:r>
            <w:r w:rsidRPr="00F136D0">
              <w:rPr>
                <w:bCs/>
                <w:sz w:val="24"/>
              </w:rPr>
              <w:t>Michael Broxton, Logan Grosenick, Samuel Yang, Noy Cohen, Aaron Andalman, Karl Deisseroth, and Marc Levoy, "Wave optics theory and 3-D deconvolution for the light field microscope," Opt. Express 21, 25418-25439 (2013)</w:t>
            </w:r>
          </w:p>
        </w:tc>
      </w:tr>
    </w:tbl>
    <w:p w:rsidR="00662396" w:rsidRPr="00F136D0" w:rsidRDefault="00662396" w:rsidP="00F136D0">
      <w:pPr>
        <w:rPr>
          <w:sz w:val="24"/>
          <w:szCs w:val="28"/>
        </w:rPr>
      </w:pPr>
      <w:bookmarkStart w:id="0" w:name="_GoBack"/>
      <w:bookmarkEnd w:id="0"/>
    </w:p>
    <w:sectPr w:rsidR="00662396" w:rsidRPr="00F136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505A" w:rsidRDefault="0079505A" w:rsidP="00B95431">
      <w:r>
        <w:separator/>
      </w:r>
    </w:p>
  </w:endnote>
  <w:endnote w:type="continuationSeparator" w:id="0">
    <w:p w:rsidR="0079505A" w:rsidRDefault="0079505A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505A" w:rsidRDefault="0079505A" w:rsidP="00B95431">
      <w:r>
        <w:separator/>
      </w:r>
    </w:p>
  </w:footnote>
  <w:footnote w:type="continuationSeparator" w:id="0">
    <w:p w:rsidR="0079505A" w:rsidRDefault="0079505A" w:rsidP="00B95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520DA"/>
    <w:multiLevelType w:val="hybridMultilevel"/>
    <w:tmpl w:val="C588A948"/>
    <w:lvl w:ilvl="0" w:tplc="C85282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>
    <w:nsid w:val="3FEE57BE"/>
    <w:multiLevelType w:val="hybridMultilevel"/>
    <w:tmpl w:val="0F70A48C"/>
    <w:lvl w:ilvl="0" w:tplc="B31CDC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F412E"/>
    <w:rsid w:val="0024206C"/>
    <w:rsid w:val="00317E86"/>
    <w:rsid w:val="00355192"/>
    <w:rsid w:val="00660FB5"/>
    <w:rsid w:val="00662396"/>
    <w:rsid w:val="006A518B"/>
    <w:rsid w:val="007127E4"/>
    <w:rsid w:val="0079505A"/>
    <w:rsid w:val="00933A9D"/>
    <w:rsid w:val="00966E4F"/>
    <w:rsid w:val="009A75B8"/>
    <w:rsid w:val="00A22E43"/>
    <w:rsid w:val="00B95431"/>
    <w:rsid w:val="00C66E57"/>
    <w:rsid w:val="00D34FEA"/>
    <w:rsid w:val="00D60AFF"/>
    <w:rsid w:val="00E46F4E"/>
    <w:rsid w:val="00EA0DF1"/>
    <w:rsid w:val="00F10CFF"/>
    <w:rsid w:val="00F13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  <w:style w:type="paragraph" w:styleId="a5">
    <w:name w:val="List Paragraph"/>
    <w:basedOn w:val="a"/>
    <w:uiPriority w:val="34"/>
    <w:qFormat/>
    <w:rsid w:val="0066239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124</Words>
  <Characters>711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3</cp:revision>
  <dcterms:created xsi:type="dcterms:W3CDTF">2025-03-17T09:20:00Z</dcterms:created>
  <dcterms:modified xsi:type="dcterms:W3CDTF">2025-03-24T02:05:00Z</dcterms:modified>
</cp:coreProperties>
</file>